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7A9C" w14:textId="5671584F" w:rsidR="008D2975" w:rsidRDefault="00000000">
      <w:pPr>
        <w:spacing w:after="0"/>
        <w:ind w:left="0" w:firstLine="0"/>
      </w:pPr>
      <w:r>
        <w:rPr>
          <w:rFonts w:ascii="Calibri" w:eastAsia="Calibri" w:hAnsi="Calibri" w:cs="Calibri"/>
          <w:color w:val="0054A6"/>
          <w:sz w:val="36"/>
        </w:rPr>
        <w:t>🧪</w:t>
      </w:r>
      <w:r>
        <w:rPr>
          <w:b/>
          <w:color w:val="0054A6"/>
          <w:sz w:val="36"/>
        </w:rPr>
        <w:t xml:space="preserve"> Honors </w:t>
      </w:r>
      <w:r w:rsidR="001A614B">
        <w:rPr>
          <w:b/>
          <w:color w:val="0054A6"/>
          <w:sz w:val="36"/>
        </w:rPr>
        <w:t>Algebra II</w:t>
      </w:r>
    </w:p>
    <w:tbl>
      <w:tblPr>
        <w:tblStyle w:val="TableGrid"/>
        <w:tblW w:w="9870" w:type="dxa"/>
        <w:tblInd w:w="8" w:type="dxa"/>
        <w:tblCellMar>
          <w:top w:w="247" w:type="dxa"/>
          <w:left w:w="150" w:type="dxa"/>
          <w:right w:w="115" w:type="dxa"/>
        </w:tblCellMar>
        <w:tblLook w:val="04A0" w:firstRow="1" w:lastRow="0" w:firstColumn="1" w:lastColumn="0" w:noHBand="0" w:noVBand="1"/>
      </w:tblPr>
      <w:tblGrid>
        <w:gridCol w:w="2475"/>
        <w:gridCol w:w="2250"/>
        <w:gridCol w:w="4155"/>
        <w:gridCol w:w="990"/>
      </w:tblGrid>
      <w:tr w:rsidR="008D2975" w14:paraId="0D38AD0F" w14:textId="77777777">
        <w:trPr>
          <w:trHeight w:val="1088"/>
        </w:trPr>
        <w:tc>
          <w:tcPr>
            <w:tcW w:w="2475" w:type="dxa"/>
            <w:tcBorders>
              <w:top w:val="single" w:sz="6" w:space="0" w:color="000000"/>
              <w:left w:val="single" w:sz="6" w:space="0" w:color="000000"/>
              <w:bottom w:val="single" w:sz="12" w:space="0" w:color="000000"/>
              <w:right w:val="single" w:sz="6" w:space="0" w:color="000000"/>
            </w:tcBorders>
          </w:tcPr>
          <w:p w14:paraId="5C839A85" w14:textId="77777777" w:rsidR="008D2975" w:rsidRDefault="00000000">
            <w:pPr>
              <w:spacing w:after="0"/>
              <w:ind w:left="7" w:firstLine="0"/>
            </w:pPr>
            <w:r>
              <w:rPr>
                <w:b/>
              </w:rPr>
              <w:t>Course</w:t>
            </w:r>
          </w:p>
        </w:tc>
        <w:tc>
          <w:tcPr>
            <w:tcW w:w="2250" w:type="dxa"/>
            <w:tcBorders>
              <w:top w:val="single" w:sz="6" w:space="0" w:color="000000"/>
              <w:left w:val="single" w:sz="6" w:space="0" w:color="000000"/>
              <w:bottom w:val="single" w:sz="12" w:space="0" w:color="000000"/>
              <w:right w:val="single" w:sz="6" w:space="0" w:color="000000"/>
            </w:tcBorders>
          </w:tcPr>
          <w:p w14:paraId="3FCBD73A" w14:textId="77777777" w:rsidR="008D2975" w:rsidRDefault="00000000">
            <w:pPr>
              <w:spacing w:after="0"/>
              <w:ind w:left="0" w:firstLine="0"/>
            </w:pPr>
            <w:r>
              <w:rPr>
                <w:b/>
                <w:sz w:val="23"/>
              </w:rPr>
              <w:t>Dates</w:t>
            </w:r>
          </w:p>
        </w:tc>
        <w:tc>
          <w:tcPr>
            <w:tcW w:w="4155" w:type="dxa"/>
            <w:tcBorders>
              <w:top w:val="single" w:sz="6" w:space="0" w:color="000000"/>
              <w:left w:val="single" w:sz="6" w:space="0" w:color="000000"/>
              <w:bottom w:val="single" w:sz="12" w:space="0" w:color="000000"/>
              <w:right w:val="single" w:sz="6" w:space="0" w:color="000000"/>
            </w:tcBorders>
          </w:tcPr>
          <w:p w14:paraId="0A0CB007" w14:textId="77777777" w:rsidR="008D2975" w:rsidRDefault="00000000">
            <w:pPr>
              <w:spacing w:after="0"/>
              <w:ind w:left="14" w:firstLine="0"/>
            </w:pPr>
            <w:r>
              <w:rPr>
                <w:b/>
                <w:sz w:val="23"/>
              </w:rPr>
              <w:t>Schedule</w:t>
            </w:r>
          </w:p>
        </w:tc>
        <w:tc>
          <w:tcPr>
            <w:tcW w:w="990" w:type="dxa"/>
            <w:tcBorders>
              <w:top w:val="single" w:sz="6" w:space="0" w:color="000000"/>
              <w:left w:val="single" w:sz="6" w:space="0" w:color="000000"/>
              <w:bottom w:val="single" w:sz="12" w:space="0" w:color="000000"/>
              <w:right w:val="single" w:sz="6" w:space="0" w:color="000000"/>
            </w:tcBorders>
            <w:vAlign w:val="center"/>
          </w:tcPr>
          <w:p w14:paraId="23C9BBDC" w14:textId="77777777" w:rsidR="008D2975" w:rsidRDefault="00000000">
            <w:pPr>
              <w:spacing w:after="0"/>
              <w:ind w:left="11" w:firstLine="0"/>
            </w:pPr>
            <w:r>
              <w:rPr>
                <w:b/>
              </w:rPr>
              <w:t>Instru ctor</w:t>
            </w:r>
          </w:p>
        </w:tc>
      </w:tr>
      <w:tr w:rsidR="00673F57" w14:paraId="13240652" w14:textId="77777777" w:rsidTr="00BE5D25">
        <w:trPr>
          <w:trHeight w:val="1298"/>
        </w:trPr>
        <w:tc>
          <w:tcPr>
            <w:tcW w:w="2475" w:type="dxa"/>
            <w:tcBorders>
              <w:top w:val="single" w:sz="12" w:space="0" w:color="000000"/>
              <w:left w:val="single" w:sz="6" w:space="0" w:color="000000"/>
              <w:bottom w:val="single" w:sz="6" w:space="0" w:color="000000"/>
              <w:right w:val="single" w:sz="6" w:space="0" w:color="000000"/>
            </w:tcBorders>
          </w:tcPr>
          <w:p w14:paraId="5253CC86" w14:textId="6A80F97C" w:rsidR="00673F57" w:rsidRDefault="00673F57" w:rsidP="00673F57">
            <w:pPr>
              <w:spacing w:after="0"/>
              <w:ind w:left="7" w:firstLine="0"/>
            </w:pPr>
            <w:r>
              <w:t>Honors</w:t>
            </w:r>
            <w:r w:rsidR="001A614B">
              <w:t xml:space="preserve"> Algebra II</w:t>
            </w:r>
          </w:p>
        </w:tc>
        <w:tc>
          <w:tcPr>
            <w:tcW w:w="2250" w:type="dxa"/>
            <w:tcBorders>
              <w:top w:val="single" w:sz="12" w:space="0" w:color="000000"/>
              <w:left w:val="single" w:sz="6" w:space="0" w:color="000000"/>
              <w:bottom w:val="single" w:sz="6" w:space="0" w:color="000000"/>
              <w:right w:val="single" w:sz="6" w:space="0" w:color="000000"/>
            </w:tcBorders>
          </w:tcPr>
          <w:p w14:paraId="5CFBD048" w14:textId="381D0B7B" w:rsidR="00673F57" w:rsidRDefault="00673F57" w:rsidP="00673F57">
            <w:pPr>
              <w:spacing w:after="0"/>
              <w:ind w:left="0" w:firstLine="0"/>
              <w:rPr>
                <w:sz w:val="23"/>
              </w:rPr>
            </w:pPr>
            <w:r>
              <w:rPr>
                <w:sz w:val="23"/>
              </w:rPr>
              <w:t>10/</w:t>
            </w:r>
            <w:r w:rsidR="00556616">
              <w:rPr>
                <w:sz w:val="23"/>
              </w:rPr>
              <w:t>24</w:t>
            </w:r>
            <w:r w:rsidR="00217542">
              <w:rPr>
                <w:sz w:val="23"/>
              </w:rPr>
              <w:t>/</w:t>
            </w:r>
            <w:r>
              <w:rPr>
                <w:sz w:val="23"/>
              </w:rPr>
              <w:t>25 –5/</w:t>
            </w:r>
            <w:r w:rsidR="00217542">
              <w:rPr>
                <w:sz w:val="23"/>
              </w:rPr>
              <w:t>29</w:t>
            </w:r>
            <w:r>
              <w:rPr>
                <w:sz w:val="23"/>
              </w:rPr>
              <w:t>/26</w:t>
            </w:r>
          </w:p>
          <w:p w14:paraId="10F0BBEA" w14:textId="77777777" w:rsidR="007D1A0C" w:rsidRDefault="007D1A0C" w:rsidP="007D1A0C">
            <w:pPr>
              <w:rPr>
                <w:sz w:val="23"/>
              </w:rPr>
            </w:pPr>
          </w:p>
          <w:p w14:paraId="73DA13BB" w14:textId="53FD3E14" w:rsidR="007D1A0C" w:rsidRPr="007D1A0C" w:rsidRDefault="007D1A0C" w:rsidP="007D1A0C"/>
        </w:tc>
        <w:tc>
          <w:tcPr>
            <w:tcW w:w="4155" w:type="dxa"/>
            <w:tcBorders>
              <w:top w:val="single" w:sz="12" w:space="0" w:color="000000"/>
              <w:left w:val="single" w:sz="6" w:space="0" w:color="000000"/>
              <w:bottom w:val="single" w:sz="6" w:space="0" w:color="000000"/>
              <w:right w:val="single" w:sz="6" w:space="0" w:color="000000"/>
            </w:tcBorders>
            <w:vAlign w:val="center"/>
          </w:tcPr>
          <w:p w14:paraId="415F2979" w14:textId="230CD256" w:rsidR="00673F57" w:rsidRDefault="00217542" w:rsidP="00673F57">
            <w:pPr>
              <w:spacing w:after="0"/>
              <w:ind w:left="14" w:firstLine="0"/>
            </w:pPr>
            <w:r>
              <w:rPr>
                <w:sz w:val="23"/>
              </w:rPr>
              <w:t>Friday</w:t>
            </w:r>
            <w:r w:rsidR="00673F57">
              <w:rPr>
                <w:sz w:val="23"/>
              </w:rPr>
              <w:t xml:space="preserve"> </w:t>
            </w:r>
            <w:r w:rsidR="001A614B">
              <w:rPr>
                <w:sz w:val="23"/>
              </w:rPr>
              <w:t>5</w:t>
            </w:r>
            <w:r w:rsidR="00673F57">
              <w:rPr>
                <w:sz w:val="23"/>
              </w:rPr>
              <w:t xml:space="preserve">:30 PM – </w:t>
            </w:r>
            <w:r w:rsidR="001A614B">
              <w:rPr>
                <w:sz w:val="23"/>
              </w:rPr>
              <w:t>7</w:t>
            </w:r>
            <w:r w:rsidR="00673F57">
              <w:rPr>
                <w:sz w:val="23"/>
              </w:rPr>
              <w:t>:00 PM</w:t>
            </w:r>
          </w:p>
        </w:tc>
        <w:tc>
          <w:tcPr>
            <w:tcW w:w="990" w:type="dxa"/>
            <w:tcBorders>
              <w:top w:val="single" w:sz="12" w:space="0" w:color="000000"/>
              <w:left w:val="single" w:sz="6" w:space="0" w:color="000000"/>
              <w:bottom w:val="single" w:sz="6" w:space="0" w:color="000000"/>
              <w:right w:val="single" w:sz="6" w:space="0" w:color="000000"/>
            </w:tcBorders>
          </w:tcPr>
          <w:p w14:paraId="2D2D46AB" w14:textId="52DE4606" w:rsidR="00673F57" w:rsidRDefault="00673F57" w:rsidP="00673F57">
            <w:pPr>
              <w:spacing w:after="92"/>
              <w:ind w:left="11" w:firstLine="0"/>
            </w:pPr>
            <w:r>
              <w:t xml:space="preserve">Mr. </w:t>
            </w:r>
            <w:r w:rsidR="007D1A0C">
              <w:t>Kouts</w:t>
            </w:r>
          </w:p>
          <w:p w14:paraId="3951D34D" w14:textId="3664A80D" w:rsidR="00673F57" w:rsidRDefault="00673F57" w:rsidP="00673F57">
            <w:pPr>
              <w:spacing w:after="0"/>
              <w:ind w:left="0" w:firstLine="0"/>
            </w:pPr>
          </w:p>
        </w:tc>
      </w:tr>
    </w:tbl>
    <w:p w14:paraId="3C13B225" w14:textId="77777777" w:rsidR="00673F57" w:rsidRDefault="00673F57" w:rsidP="00673F57">
      <w:pPr>
        <w:pStyle w:val="Heading1"/>
        <w:ind w:left="-5" w:right="6689"/>
      </w:pPr>
    </w:p>
    <w:p w14:paraId="513BABB4" w14:textId="21CC7791" w:rsidR="00673F57" w:rsidRDefault="00673F57" w:rsidP="00673F57">
      <w:pPr>
        <w:pStyle w:val="Heading1"/>
        <w:ind w:left="-5" w:right="6689"/>
      </w:pPr>
      <w:bookmarkStart w:id="0" w:name="_Hlk209812041"/>
      <w:r>
        <w:t>Course Description</w:t>
      </w:r>
    </w:p>
    <w:p w14:paraId="7936FB71" w14:textId="4ED0F09F" w:rsidR="00673F57" w:rsidRDefault="00673F57" w:rsidP="00673F57">
      <w:pPr>
        <w:spacing w:after="339"/>
        <w:ind w:left="-5"/>
      </w:pPr>
      <w:r>
        <w:t>The class is designed to re-enforce students’ understanding of the school curriculum. The classes will include homework, quizzes/tests to prep for the school quizzes/tests.</w:t>
      </w:r>
      <w:r w:rsidR="001A614B">
        <w:t xml:space="preserve"> </w:t>
      </w:r>
      <w:r w:rsidR="00C37BDE">
        <w:t xml:space="preserve">Topics covered are listed below. </w:t>
      </w:r>
      <w:r>
        <w:t>We’ll be happy to open additional small group classes focusing on your school specific topics upon request.</w:t>
      </w:r>
    </w:p>
    <w:p w14:paraId="347F91C3" w14:textId="2FA40C2D" w:rsidR="00C37BDE" w:rsidRDefault="00C37BDE" w:rsidP="00C37BDE">
      <w:pPr>
        <w:tabs>
          <w:tab w:val="left" w:pos="8653"/>
        </w:tabs>
        <w:spacing w:after="339"/>
        <w:ind w:left="-5"/>
      </w:pPr>
      <w:r>
        <w:t>Unit 1 – Equations and Inequalities</w:t>
      </w:r>
      <w:r>
        <w:tab/>
      </w:r>
    </w:p>
    <w:p w14:paraId="1D07AF59" w14:textId="77777777" w:rsidR="00C37BDE" w:rsidRDefault="00C37BDE" w:rsidP="00C37BDE">
      <w:pPr>
        <w:pStyle w:val="ListParagraph"/>
        <w:numPr>
          <w:ilvl w:val="0"/>
          <w:numId w:val="7"/>
        </w:numPr>
        <w:spacing w:after="339"/>
      </w:pPr>
      <w:r>
        <w:t>Real numbers and number operations</w:t>
      </w:r>
    </w:p>
    <w:p w14:paraId="4ADEA413" w14:textId="77777777" w:rsidR="00C37BDE" w:rsidRDefault="00C37BDE" w:rsidP="00C37BDE">
      <w:pPr>
        <w:pStyle w:val="ListParagraph"/>
        <w:numPr>
          <w:ilvl w:val="0"/>
          <w:numId w:val="7"/>
        </w:numPr>
        <w:spacing w:after="339"/>
      </w:pPr>
      <w:r>
        <w:t>Algebraic expressions and models</w:t>
      </w:r>
    </w:p>
    <w:p w14:paraId="5A495653" w14:textId="77777777" w:rsidR="00C37BDE" w:rsidRDefault="00C37BDE" w:rsidP="00C37BDE">
      <w:pPr>
        <w:pStyle w:val="ListParagraph"/>
        <w:numPr>
          <w:ilvl w:val="0"/>
          <w:numId w:val="7"/>
        </w:numPr>
        <w:spacing w:after="339"/>
      </w:pPr>
      <w:r>
        <w:t>Solving linear equations</w:t>
      </w:r>
    </w:p>
    <w:p w14:paraId="4A819DCC" w14:textId="77777777" w:rsidR="00C37BDE" w:rsidRDefault="00C37BDE" w:rsidP="00C37BDE">
      <w:pPr>
        <w:pStyle w:val="ListParagraph"/>
        <w:numPr>
          <w:ilvl w:val="0"/>
          <w:numId w:val="7"/>
        </w:numPr>
        <w:spacing w:after="339"/>
      </w:pPr>
      <w:r>
        <w:t>Rewriting linear equations</w:t>
      </w:r>
    </w:p>
    <w:p w14:paraId="698F674F" w14:textId="77777777" w:rsidR="00C37BDE" w:rsidRDefault="00C37BDE" w:rsidP="00C37BDE">
      <w:pPr>
        <w:pStyle w:val="ListParagraph"/>
        <w:numPr>
          <w:ilvl w:val="0"/>
          <w:numId w:val="7"/>
        </w:numPr>
        <w:spacing w:after="339"/>
      </w:pPr>
      <w:r>
        <w:t>Problem solving using algebraic models</w:t>
      </w:r>
    </w:p>
    <w:p w14:paraId="3D7B377D" w14:textId="77777777" w:rsidR="00C37BDE" w:rsidRDefault="00C37BDE" w:rsidP="00C37BDE">
      <w:pPr>
        <w:pStyle w:val="ListParagraph"/>
        <w:numPr>
          <w:ilvl w:val="0"/>
          <w:numId w:val="7"/>
        </w:numPr>
        <w:spacing w:after="339"/>
      </w:pPr>
      <w:r>
        <w:t>Solving linear inequalities</w:t>
      </w:r>
    </w:p>
    <w:p w14:paraId="3B0C7E91" w14:textId="77777777" w:rsidR="00C37BDE" w:rsidRDefault="00C37BDE" w:rsidP="00C37BDE">
      <w:pPr>
        <w:pStyle w:val="ListParagraph"/>
        <w:numPr>
          <w:ilvl w:val="0"/>
          <w:numId w:val="7"/>
        </w:numPr>
        <w:spacing w:after="339"/>
      </w:pPr>
      <w:r>
        <w:t>Solving absolute value equations and inequalities</w:t>
      </w:r>
    </w:p>
    <w:p w14:paraId="69605771" w14:textId="77777777" w:rsidR="00C37BDE" w:rsidRDefault="00C37BDE" w:rsidP="00C37BDE">
      <w:pPr>
        <w:spacing w:after="339"/>
        <w:ind w:left="-5"/>
      </w:pPr>
    </w:p>
    <w:p w14:paraId="300770EE" w14:textId="77777777" w:rsidR="00C37BDE" w:rsidRDefault="00C37BDE" w:rsidP="00C37BDE">
      <w:pPr>
        <w:spacing w:after="339"/>
        <w:ind w:left="-5"/>
      </w:pPr>
      <w:r>
        <w:t>Unit 2 – Linear Equations and Functions</w:t>
      </w:r>
    </w:p>
    <w:p w14:paraId="28841D00" w14:textId="77777777" w:rsidR="00C37BDE" w:rsidRDefault="00C37BDE" w:rsidP="00C37BDE">
      <w:pPr>
        <w:pStyle w:val="ListParagraph"/>
        <w:numPr>
          <w:ilvl w:val="0"/>
          <w:numId w:val="8"/>
        </w:numPr>
        <w:spacing w:after="339"/>
      </w:pPr>
      <w:r>
        <w:t>Functions and their graphs</w:t>
      </w:r>
    </w:p>
    <w:p w14:paraId="6F5947DD" w14:textId="77777777" w:rsidR="00C37BDE" w:rsidRDefault="00C37BDE" w:rsidP="00C37BDE">
      <w:pPr>
        <w:pStyle w:val="ListParagraph"/>
        <w:numPr>
          <w:ilvl w:val="0"/>
          <w:numId w:val="8"/>
        </w:numPr>
        <w:spacing w:after="339"/>
      </w:pPr>
      <w:r>
        <w:t>Slope and rate of change</w:t>
      </w:r>
    </w:p>
    <w:p w14:paraId="4F26D256" w14:textId="77777777" w:rsidR="00C37BDE" w:rsidRDefault="00C37BDE" w:rsidP="00C37BDE">
      <w:pPr>
        <w:pStyle w:val="ListParagraph"/>
        <w:numPr>
          <w:ilvl w:val="0"/>
          <w:numId w:val="8"/>
        </w:numPr>
        <w:spacing w:after="339"/>
      </w:pPr>
      <w:r>
        <w:t>Graphs of linear equations</w:t>
      </w:r>
    </w:p>
    <w:p w14:paraId="1F5FFA32" w14:textId="77777777" w:rsidR="00C37BDE" w:rsidRDefault="00C37BDE" w:rsidP="00C37BDE">
      <w:pPr>
        <w:pStyle w:val="ListParagraph"/>
        <w:numPr>
          <w:ilvl w:val="0"/>
          <w:numId w:val="8"/>
        </w:numPr>
        <w:spacing w:after="339"/>
      </w:pPr>
      <w:r>
        <w:t>Writing equations of lines</w:t>
      </w:r>
    </w:p>
    <w:p w14:paraId="400E188C" w14:textId="77777777" w:rsidR="00C37BDE" w:rsidRDefault="00C37BDE" w:rsidP="00C37BDE">
      <w:pPr>
        <w:pStyle w:val="ListParagraph"/>
        <w:numPr>
          <w:ilvl w:val="0"/>
          <w:numId w:val="8"/>
        </w:numPr>
        <w:spacing w:after="339"/>
      </w:pPr>
      <w:r>
        <w:t>Correlation and best-fitting lines</w:t>
      </w:r>
    </w:p>
    <w:p w14:paraId="77D0782A" w14:textId="77777777" w:rsidR="00C37BDE" w:rsidRDefault="00C37BDE" w:rsidP="00C37BDE">
      <w:pPr>
        <w:pStyle w:val="ListParagraph"/>
        <w:numPr>
          <w:ilvl w:val="0"/>
          <w:numId w:val="8"/>
        </w:numPr>
        <w:spacing w:after="339"/>
      </w:pPr>
      <w:r>
        <w:t>Linear inequalities in two variables</w:t>
      </w:r>
    </w:p>
    <w:p w14:paraId="139EE423" w14:textId="77777777" w:rsidR="00C37BDE" w:rsidRDefault="00C37BDE" w:rsidP="00C37BDE">
      <w:pPr>
        <w:pStyle w:val="ListParagraph"/>
        <w:numPr>
          <w:ilvl w:val="0"/>
          <w:numId w:val="8"/>
        </w:numPr>
        <w:spacing w:after="339"/>
      </w:pPr>
      <w:r>
        <w:t>Piecewise functions</w:t>
      </w:r>
    </w:p>
    <w:p w14:paraId="51A2D660" w14:textId="77777777" w:rsidR="00C37BDE" w:rsidRDefault="00C37BDE" w:rsidP="00C37BDE">
      <w:pPr>
        <w:pStyle w:val="ListParagraph"/>
        <w:numPr>
          <w:ilvl w:val="0"/>
          <w:numId w:val="8"/>
        </w:numPr>
        <w:spacing w:after="339"/>
      </w:pPr>
      <w:r>
        <w:t>Absolute value functions</w:t>
      </w:r>
    </w:p>
    <w:p w14:paraId="6F06FB89" w14:textId="77777777" w:rsidR="00C37BDE" w:rsidRDefault="00C37BDE" w:rsidP="00C37BDE">
      <w:pPr>
        <w:spacing w:after="339"/>
        <w:ind w:left="-5"/>
      </w:pPr>
      <w:r>
        <w:t>Unit 3 – Systems of Linear Equations and Inequalities</w:t>
      </w:r>
    </w:p>
    <w:p w14:paraId="79ECAEBA" w14:textId="77777777" w:rsidR="00C37BDE" w:rsidRDefault="00C37BDE" w:rsidP="00C37BDE">
      <w:pPr>
        <w:pStyle w:val="ListParagraph"/>
        <w:numPr>
          <w:ilvl w:val="0"/>
          <w:numId w:val="5"/>
        </w:numPr>
        <w:spacing w:after="339"/>
      </w:pPr>
      <w:r>
        <w:lastRenderedPageBreak/>
        <w:t>Solving linear systems by graphing</w:t>
      </w:r>
    </w:p>
    <w:p w14:paraId="07F80E6F" w14:textId="77777777" w:rsidR="00C37BDE" w:rsidRDefault="00C37BDE" w:rsidP="00C37BDE">
      <w:pPr>
        <w:pStyle w:val="ListParagraph"/>
        <w:numPr>
          <w:ilvl w:val="0"/>
          <w:numId w:val="5"/>
        </w:numPr>
        <w:spacing w:after="339"/>
      </w:pPr>
      <w:r>
        <w:t>Solving linear systems algebraically</w:t>
      </w:r>
    </w:p>
    <w:p w14:paraId="524E6B59" w14:textId="77777777" w:rsidR="00C37BDE" w:rsidRDefault="00C37BDE" w:rsidP="00C37BDE">
      <w:pPr>
        <w:pStyle w:val="ListParagraph"/>
        <w:numPr>
          <w:ilvl w:val="0"/>
          <w:numId w:val="5"/>
        </w:numPr>
        <w:spacing w:after="339"/>
      </w:pPr>
      <w:r>
        <w:t>Graphing and solving systems of linear inequalities</w:t>
      </w:r>
    </w:p>
    <w:p w14:paraId="257929EC" w14:textId="77777777" w:rsidR="00C37BDE" w:rsidRDefault="00C37BDE" w:rsidP="00C37BDE">
      <w:pPr>
        <w:pStyle w:val="ListParagraph"/>
        <w:numPr>
          <w:ilvl w:val="0"/>
          <w:numId w:val="5"/>
        </w:numPr>
        <w:spacing w:after="339"/>
      </w:pPr>
      <w:r>
        <w:t>Linear programming</w:t>
      </w:r>
    </w:p>
    <w:p w14:paraId="344A0E7D" w14:textId="77777777" w:rsidR="00C37BDE" w:rsidRDefault="00C37BDE" w:rsidP="00C37BDE">
      <w:pPr>
        <w:pStyle w:val="ListParagraph"/>
        <w:numPr>
          <w:ilvl w:val="0"/>
          <w:numId w:val="5"/>
        </w:numPr>
        <w:spacing w:after="339"/>
      </w:pPr>
      <w:r>
        <w:t>Graphing linear equations in three variables</w:t>
      </w:r>
    </w:p>
    <w:p w14:paraId="181A9D64" w14:textId="77777777" w:rsidR="00C37BDE" w:rsidRDefault="00C37BDE" w:rsidP="00C37BDE">
      <w:pPr>
        <w:pStyle w:val="ListParagraph"/>
        <w:numPr>
          <w:ilvl w:val="0"/>
          <w:numId w:val="5"/>
        </w:numPr>
        <w:spacing w:after="339"/>
      </w:pPr>
      <w:r>
        <w:t>Solving systems of linear equations in three variables</w:t>
      </w:r>
    </w:p>
    <w:p w14:paraId="5014BFD9" w14:textId="77777777" w:rsidR="00C37BDE" w:rsidRDefault="00C37BDE" w:rsidP="00C37BDE">
      <w:pPr>
        <w:spacing w:after="339"/>
        <w:ind w:left="-5"/>
      </w:pPr>
    </w:p>
    <w:p w14:paraId="4710BC5A" w14:textId="77777777" w:rsidR="00C37BDE" w:rsidRDefault="00C37BDE" w:rsidP="00C37BDE">
      <w:pPr>
        <w:spacing w:after="339"/>
        <w:ind w:left="-5"/>
      </w:pPr>
      <w:r>
        <w:t>Unit 4 – Quadratic Functions</w:t>
      </w:r>
    </w:p>
    <w:p w14:paraId="68169E56" w14:textId="77777777" w:rsidR="00C37BDE" w:rsidRDefault="00C37BDE" w:rsidP="00C37BDE">
      <w:pPr>
        <w:pStyle w:val="ListParagraph"/>
        <w:numPr>
          <w:ilvl w:val="0"/>
          <w:numId w:val="6"/>
        </w:numPr>
        <w:spacing w:after="339"/>
      </w:pPr>
      <w:r>
        <w:t>Graphing quadratic functions</w:t>
      </w:r>
    </w:p>
    <w:p w14:paraId="46C53AAF" w14:textId="77777777" w:rsidR="00C37BDE" w:rsidRDefault="00C37BDE" w:rsidP="00C37BDE">
      <w:pPr>
        <w:pStyle w:val="ListParagraph"/>
        <w:numPr>
          <w:ilvl w:val="0"/>
          <w:numId w:val="6"/>
        </w:numPr>
        <w:spacing w:after="339"/>
      </w:pPr>
      <w:r>
        <w:t>Solving quadratic equations by factoring</w:t>
      </w:r>
    </w:p>
    <w:p w14:paraId="37D2E4EC" w14:textId="3EAD7936" w:rsidR="00C37BDE" w:rsidRDefault="00C37BDE" w:rsidP="00C37BDE">
      <w:pPr>
        <w:pStyle w:val="ListParagraph"/>
        <w:numPr>
          <w:ilvl w:val="0"/>
          <w:numId w:val="6"/>
        </w:numPr>
        <w:spacing w:after="339"/>
      </w:pPr>
      <w:r>
        <w:t>Solving quadratic equations by finding square roots</w:t>
      </w:r>
    </w:p>
    <w:p w14:paraId="30A502E2" w14:textId="77777777" w:rsidR="00C37BDE" w:rsidRDefault="00C37BDE" w:rsidP="00C37BDE">
      <w:pPr>
        <w:pStyle w:val="ListParagraph"/>
        <w:numPr>
          <w:ilvl w:val="0"/>
          <w:numId w:val="6"/>
        </w:numPr>
        <w:spacing w:after="339"/>
      </w:pPr>
      <w:r>
        <w:t>Complex numbers</w:t>
      </w:r>
    </w:p>
    <w:p w14:paraId="456C6713" w14:textId="77777777" w:rsidR="00C37BDE" w:rsidRDefault="00C37BDE" w:rsidP="00C37BDE">
      <w:pPr>
        <w:pStyle w:val="ListParagraph"/>
        <w:numPr>
          <w:ilvl w:val="0"/>
          <w:numId w:val="6"/>
        </w:numPr>
        <w:spacing w:after="339"/>
      </w:pPr>
      <w:r>
        <w:t>Completing the square</w:t>
      </w:r>
    </w:p>
    <w:p w14:paraId="6ABB2EF9" w14:textId="77777777" w:rsidR="00C37BDE" w:rsidRDefault="00C37BDE" w:rsidP="00C37BDE">
      <w:pPr>
        <w:pStyle w:val="ListParagraph"/>
        <w:numPr>
          <w:ilvl w:val="0"/>
          <w:numId w:val="6"/>
        </w:numPr>
        <w:spacing w:after="339"/>
      </w:pPr>
      <w:r>
        <w:t>The quadratic formula and the discriminant</w:t>
      </w:r>
    </w:p>
    <w:p w14:paraId="2A05F5F4" w14:textId="77777777" w:rsidR="00C37BDE" w:rsidRDefault="00C37BDE" w:rsidP="00C37BDE">
      <w:pPr>
        <w:pStyle w:val="ListParagraph"/>
        <w:numPr>
          <w:ilvl w:val="0"/>
          <w:numId w:val="6"/>
        </w:numPr>
        <w:spacing w:after="339"/>
      </w:pPr>
      <w:r>
        <w:t>Graphing and solving quadratic inequalities</w:t>
      </w:r>
    </w:p>
    <w:p w14:paraId="41B94FE8" w14:textId="77777777" w:rsidR="00C37BDE" w:rsidRDefault="00C37BDE" w:rsidP="00C37BDE">
      <w:pPr>
        <w:pStyle w:val="ListParagraph"/>
        <w:numPr>
          <w:ilvl w:val="0"/>
          <w:numId w:val="6"/>
        </w:numPr>
        <w:spacing w:after="339"/>
      </w:pPr>
      <w:r>
        <w:t>Modeling with quadratic functions</w:t>
      </w:r>
    </w:p>
    <w:p w14:paraId="7D3B4EF2" w14:textId="77777777" w:rsidR="00C37BDE" w:rsidRDefault="00C37BDE" w:rsidP="00C37BDE">
      <w:pPr>
        <w:spacing w:after="339"/>
        <w:ind w:left="-5"/>
      </w:pPr>
      <w:r>
        <w:t>Unit 5 – Polynomials and Polynomial Functions</w:t>
      </w:r>
    </w:p>
    <w:p w14:paraId="675087AF" w14:textId="77777777" w:rsidR="00C37BDE" w:rsidRDefault="00C37BDE" w:rsidP="00C37BDE">
      <w:pPr>
        <w:pStyle w:val="ListParagraph"/>
        <w:numPr>
          <w:ilvl w:val="0"/>
          <w:numId w:val="4"/>
        </w:numPr>
        <w:spacing w:after="339"/>
      </w:pPr>
      <w:r>
        <w:t>Using Properties of exponents</w:t>
      </w:r>
    </w:p>
    <w:p w14:paraId="17722276" w14:textId="77777777" w:rsidR="00C37BDE" w:rsidRDefault="00C37BDE" w:rsidP="00C37BDE">
      <w:pPr>
        <w:pStyle w:val="ListParagraph"/>
        <w:numPr>
          <w:ilvl w:val="0"/>
          <w:numId w:val="4"/>
        </w:numPr>
        <w:spacing w:after="339"/>
      </w:pPr>
      <w:r>
        <w:t>Evaluation and graphing polynomial functions</w:t>
      </w:r>
    </w:p>
    <w:p w14:paraId="10A0D333" w14:textId="77777777" w:rsidR="00C37BDE" w:rsidRDefault="00C37BDE" w:rsidP="00C37BDE">
      <w:pPr>
        <w:pStyle w:val="ListParagraph"/>
        <w:numPr>
          <w:ilvl w:val="0"/>
          <w:numId w:val="4"/>
        </w:numPr>
        <w:spacing w:after="339"/>
      </w:pPr>
      <w:r>
        <w:t>Adding, subtracting, and multiplying polynomials</w:t>
      </w:r>
    </w:p>
    <w:p w14:paraId="04D30633" w14:textId="7BC5C2D1" w:rsidR="00C37BDE" w:rsidRDefault="00C37BDE" w:rsidP="00C37BDE">
      <w:pPr>
        <w:pStyle w:val="ListParagraph"/>
        <w:numPr>
          <w:ilvl w:val="0"/>
          <w:numId w:val="4"/>
        </w:numPr>
        <w:spacing w:after="339"/>
      </w:pPr>
      <w:r>
        <w:t>Factoring and solving polynomial equations</w:t>
      </w:r>
    </w:p>
    <w:p w14:paraId="2EA18E9F" w14:textId="63102896" w:rsidR="00C37BDE" w:rsidRDefault="00C37BDE" w:rsidP="00C37BDE">
      <w:pPr>
        <w:pStyle w:val="ListParagraph"/>
        <w:numPr>
          <w:ilvl w:val="0"/>
          <w:numId w:val="4"/>
        </w:numPr>
        <w:spacing w:after="339"/>
      </w:pPr>
      <w:r>
        <w:t>The remainder and factor theorems</w:t>
      </w:r>
    </w:p>
    <w:p w14:paraId="06E9372B" w14:textId="796FAE66" w:rsidR="00C37BDE" w:rsidRDefault="00C37BDE" w:rsidP="00C37BDE">
      <w:pPr>
        <w:pStyle w:val="ListParagraph"/>
        <w:numPr>
          <w:ilvl w:val="0"/>
          <w:numId w:val="4"/>
        </w:numPr>
        <w:spacing w:after="339"/>
      </w:pPr>
      <w:r>
        <w:t>Finding rational zeros</w:t>
      </w:r>
    </w:p>
    <w:p w14:paraId="3BF61216" w14:textId="5AD68C2C" w:rsidR="00C37BDE" w:rsidRDefault="00C37BDE" w:rsidP="00C37BDE">
      <w:pPr>
        <w:pStyle w:val="ListParagraph"/>
        <w:numPr>
          <w:ilvl w:val="0"/>
          <w:numId w:val="4"/>
        </w:numPr>
        <w:spacing w:after="339"/>
      </w:pPr>
      <w:r>
        <w:t>Using the Fundamental Theorem of Algebra</w:t>
      </w:r>
    </w:p>
    <w:p w14:paraId="6A20A8F0" w14:textId="76E2D734" w:rsidR="00C37BDE" w:rsidRDefault="00C37BDE" w:rsidP="00C37BDE">
      <w:pPr>
        <w:pStyle w:val="ListParagraph"/>
        <w:numPr>
          <w:ilvl w:val="0"/>
          <w:numId w:val="4"/>
        </w:numPr>
        <w:spacing w:after="339"/>
      </w:pPr>
      <w:r>
        <w:t>Analyzing graphs of polynomial functions</w:t>
      </w:r>
    </w:p>
    <w:p w14:paraId="01FDDBF4" w14:textId="77777777" w:rsidR="00C37BDE" w:rsidRDefault="00C37BDE" w:rsidP="00C37BDE">
      <w:pPr>
        <w:spacing w:after="339"/>
        <w:ind w:left="-5"/>
      </w:pPr>
      <w:r>
        <w:t>Unit 6 – Powers, Roots, and Radicals</w:t>
      </w:r>
    </w:p>
    <w:p w14:paraId="02EBCE2D" w14:textId="77777777" w:rsidR="00C37BDE" w:rsidRDefault="00C37BDE" w:rsidP="00C37BDE">
      <w:pPr>
        <w:pStyle w:val="ListParagraph"/>
        <w:numPr>
          <w:ilvl w:val="0"/>
          <w:numId w:val="3"/>
        </w:numPr>
        <w:spacing w:after="339"/>
      </w:pPr>
      <w:r>
        <w:t>nth roots and rational exponents</w:t>
      </w:r>
    </w:p>
    <w:p w14:paraId="2B51401C" w14:textId="77777777" w:rsidR="00C37BDE" w:rsidRDefault="00C37BDE" w:rsidP="00C37BDE">
      <w:pPr>
        <w:pStyle w:val="ListParagraph"/>
        <w:numPr>
          <w:ilvl w:val="0"/>
          <w:numId w:val="3"/>
        </w:numPr>
        <w:spacing w:after="339"/>
      </w:pPr>
      <w:r>
        <w:t>Properties of rational exponents</w:t>
      </w:r>
    </w:p>
    <w:p w14:paraId="67153FA4" w14:textId="77777777" w:rsidR="00C37BDE" w:rsidRDefault="00C37BDE" w:rsidP="00C37BDE">
      <w:pPr>
        <w:pStyle w:val="ListParagraph"/>
        <w:numPr>
          <w:ilvl w:val="0"/>
          <w:numId w:val="3"/>
        </w:numPr>
        <w:spacing w:after="339"/>
      </w:pPr>
      <w:r>
        <w:t>Power functions and function operations</w:t>
      </w:r>
    </w:p>
    <w:p w14:paraId="35376818" w14:textId="77777777" w:rsidR="00C37BDE" w:rsidRDefault="00C37BDE" w:rsidP="00C37BDE">
      <w:pPr>
        <w:pStyle w:val="ListParagraph"/>
        <w:numPr>
          <w:ilvl w:val="0"/>
          <w:numId w:val="3"/>
        </w:numPr>
        <w:spacing w:after="339"/>
      </w:pPr>
      <w:r>
        <w:t>Inverse functions</w:t>
      </w:r>
    </w:p>
    <w:p w14:paraId="29A141AD" w14:textId="77777777" w:rsidR="00C37BDE" w:rsidRDefault="00C37BDE" w:rsidP="00C37BDE">
      <w:pPr>
        <w:pStyle w:val="ListParagraph"/>
        <w:numPr>
          <w:ilvl w:val="0"/>
          <w:numId w:val="3"/>
        </w:numPr>
        <w:spacing w:after="339"/>
      </w:pPr>
      <w:r>
        <w:t>Graphing square root and cube root functions</w:t>
      </w:r>
    </w:p>
    <w:p w14:paraId="2A616556" w14:textId="77777777" w:rsidR="00C37BDE" w:rsidRDefault="00C37BDE" w:rsidP="00C37BDE">
      <w:pPr>
        <w:pStyle w:val="ListParagraph"/>
        <w:numPr>
          <w:ilvl w:val="0"/>
          <w:numId w:val="3"/>
        </w:numPr>
        <w:spacing w:after="339"/>
      </w:pPr>
      <w:r>
        <w:t>Solving radical equations</w:t>
      </w:r>
    </w:p>
    <w:p w14:paraId="757965C3" w14:textId="77777777" w:rsidR="00C37BDE" w:rsidRDefault="00C37BDE" w:rsidP="00C37BDE">
      <w:pPr>
        <w:spacing w:after="339"/>
        <w:ind w:left="-5"/>
      </w:pPr>
      <w:r>
        <w:t>Unit 7 – Exponential and Logarithmic Functions</w:t>
      </w:r>
    </w:p>
    <w:p w14:paraId="4D41DBA8" w14:textId="77777777" w:rsidR="00C37BDE" w:rsidRDefault="00C37BDE" w:rsidP="00C37BDE">
      <w:pPr>
        <w:pStyle w:val="ListParagraph"/>
        <w:numPr>
          <w:ilvl w:val="0"/>
          <w:numId w:val="2"/>
        </w:numPr>
        <w:spacing w:after="339"/>
      </w:pPr>
      <w:r>
        <w:t>Exponential functions</w:t>
      </w:r>
    </w:p>
    <w:p w14:paraId="72949292" w14:textId="77777777" w:rsidR="00C37BDE" w:rsidRDefault="00C37BDE" w:rsidP="00C37BDE">
      <w:pPr>
        <w:pStyle w:val="ListParagraph"/>
        <w:numPr>
          <w:ilvl w:val="0"/>
          <w:numId w:val="2"/>
        </w:numPr>
        <w:spacing w:after="339"/>
      </w:pPr>
      <w:r>
        <w:t>The number e</w:t>
      </w:r>
    </w:p>
    <w:p w14:paraId="48C7E360" w14:textId="77777777" w:rsidR="00C37BDE" w:rsidRDefault="00C37BDE" w:rsidP="00C37BDE">
      <w:pPr>
        <w:pStyle w:val="ListParagraph"/>
        <w:numPr>
          <w:ilvl w:val="0"/>
          <w:numId w:val="2"/>
        </w:numPr>
        <w:spacing w:after="339"/>
      </w:pPr>
      <w:r>
        <w:lastRenderedPageBreak/>
        <w:t>Logarithmic functions</w:t>
      </w:r>
    </w:p>
    <w:p w14:paraId="376AA8ED" w14:textId="77777777" w:rsidR="00C37BDE" w:rsidRDefault="00C37BDE" w:rsidP="00C37BDE">
      <w:pPr>
        <w:pStyle w:val="ListParagraph"/>
        <w:numPr>
          <w:ilvl w:val="0"/>
          <w:numId w:val="2"/>
        </w:numPr>
        <w:spacing w:after="339"/>
      </w:pPr>
      <w:r>
        <w:t>Properties of logarithms</w:t>
      </w:r>
    </w:p>
    <w:p w14:paraId="11DF57C7" w14:textId="77777777" w:rsidR="00C37BDE" w:rsidRDefault="00C37BDE" w:rsidP="00C37BDE">
      <w:pPr>
        <w:pStyle w:val="ListParagraph"/>
        <w:numPr>
          <w:ilvl w:val="0"/>
          <w:numId w:val="2"/>
        </w:numPr>
        <w:spacing w:after="339"/>
      </w:pPr>
      <w:r>
        <w:t>Solving exponential and logarithmic equations</w:t>
      </w:r>
    </w:p>
    <w:p w14:paraId="4037324D" w14:textId="77777777" w:rsidR="00C37BDE" w:rsidRDefault="00C37BDE" w:rsidP="00C37BDE">
      <w:pPr>
        <w:spacing w:after="339"/>
        <w:ind w:left="-5"/>
      </w:pPr>
      <w:r>
        <w:t>Unit 8 – Rational Equations and Functions</w:t>
      </w:r>
    </w:p>
    <w:p w14:paraId="209198FA" w14:textId="77777777" w:rsidR="00C37BDE" w:rsidRDefault="00C37BDE" w:rsidP="00C37BDE">
      <w:pPr>
        <w:pStyle w:val="ListParagraph"/>
        <w:numPr>
          <w:ilvl w:val="0"/>
          <w:numId w:val="1"/>
        </w:numPr>
        <w:spacing w:after="339"/>
      </w:pPr>
      <w:r>
        <w:t>Inverse and joint variation</w:t>
      </w:r>
    </w:p>
    <w:p w14:paraId="0CA682F8" w14:textId="77777777" w:rsidR="00C37BDE" w:rsidRDefault="00C37BDE" w:rsidP="00C37BDE">
      <w:pPr>
        <w:pStyle w:val="ListParagraph"/>
        <w:numPr>
          <w:ilvl w:val="0"/>
          <w:numId w:val="1"/>
        </w:numPr>
        <w:spacing w:after="339"/>
      </w:pPr>
      <w:r>
        <w:t>Graphing simple rational functions</w:t>
      </w:r>
    </w:p>
    <w:p w14:paraId="6AFB16E5" w14:textId="77777777" w:rsidR="00C37BDE" w:rsidRDefault="00C37BDE" w:rsidP="00C37BDE">
      <w:pPr>
        <w:pStyle w:val="ListParagraph"/>
        <w:numPr>
          <w:ilvl w:val="0"/>
          <w:numId w:val="1"/>
        </w:numPr>
        <w:spacing w:after="339"/>
      </w:pPr>
      <w:r>
        <w:t>Graphing general rational functions</w:t>
      </w:r>
    </w:p>
    <w:p w14:paraId="3DAA2EE0" w14:textId="77777777" w:rsidR="00C37BDE" w:rsidRDefault="00C37BDE" w:rsidP="00C37BDE">
      <w:pPr>
        <w:pStyle w:val="ListParagraph"/>
        <w:numPr>
          <w:ilvl w:val="0"/>
          <w:numId w:val="1"/>
        </w:numPr>
        <w:spacing w:after="339"/>
      </w:pPr>
      <w:r>
        <w:t>Multiplying and dividing rational expressions</w:t>
      </w:r>
    </w:p>
    <w:p w14:paraId="44D51F91" w14:textId="77777777" w:rsidR="00C37BDE" w:rsidRDefault="00C37BDE" w:rsidP="00C37BDE">
      <w:pPr>
        <w:pStyle w:val="ListParagraph"/>
        <w:numPr>
          <w:ilvl w:val="0"/>
          <w:numId w:val="1"/>
        </w:numPr>
        <w:spacing w:after="339"/>
      </w:pPr>
      <w:r>
        <w:t>Addition, subtraction, and complex fractions</w:t>
      </w:r>
    </w:p>
    <w:p w14:paraId="3CD178A3" w14:textId="3F28CF7F" w:rsidR="00C37BDE" w:rsidRDefault="00C37BDE" w:rsidP="00C37BDE">
      <w:pPr>
        <w:pStyle w:val="ListParagraph"/>
        <w:numPr>
          <w:ilvl w:val="0"/>
          <w:numId w:val="1"/>
        </w:numPr>
        <w:spacing w:after="339"/>
      </w:pPr>
      <w:r>
        <w:t>Solving rational equations</w:t>
      </w:r>
    </w:p>
    <w:p w14:paraId="41E1257F" w14:textId="1369FD68" w:rsidR="008D2975" w:rsidRDefault="00000000">
      <w:pPr>
        <w:spacing w:after="71"/>
        <w:ind w:left="0" w:firstLine="0"/>
      </w:pPr>
      <w:r>
        <w:rPr>
          <w:b/>
          <w:sz w:val="28"/>
        </w:rPr>
        <w:t xml:space="preserve">Program Pricing </w:t>
      </w:r>
    </w:p>
    <w:p w14:paraId="2B9478D3" w14:textId="3FB428B5" w:rsidR="008D2975" w:rsidRDefault="008D2975">
      <w:pPr>
        <w:spacing w:after="1022"/>
        <w:ind w:left="0" w:firstLine="0"/>
      </w:pPr>
      <w:hyperlink r:id="rId5">
        <w:r>
          <w:rPr>
            <w:color w:val="0000EE"/>
            <w:u w:val="single" w:color="0000EE"/>
          </w:rPr>
          <w:t>Click here to re</w:t>
        </w:r>
      </w:hyperlink>
      <w:hyperlink r:id="rId6">
        <w:r>
          <w:rPr>
            <w:color w:val="0000EE"/>
          </w:rPr>
          <w:t>g</w:t>
        </w:r>
      </w:hyperlink>
      <w:hyperlink r:id="rId7">
        <w:r>
          <w:rPr>
            <w:color w:val="0000EE"/>
            <w:u w:val="single" w:color="0000EE"/>
          </w:rPr>
          <w:t>ister</w:t>
        </w:r>
      </w:hyperlink>
      <w:r w:rsidR="002E0428">
        <w:t xml:space="preserve"> and view tuition </w:t>
      </w:r>
    </w:p>
    <w:bookmarkEnd w:id="0"/>
    <w:p w14:paraId="285E28D2" w14:textId="21A4A616" w:rsidR="00CA1A61" w:rsidRDefault="00CA1A61" w:rsidP="00CA1A61">
      <w:pPr>
        <w:pStyle w:val="Heading1"/>
        <w:ind w:left="-5" w:right="6689"/>
      </w:pPr>
      <w:r>
        <w:t>Course Instructor</w:t>
      </w:r>
    </w:p>
    <w:p w14:paraId="43605975" w14:textId="3DFED1C7" w:rsidR="00217542" w:rsidRDefault="00166DFB" w:rsidP="0054328C">
      <w:pPr>
        <w:pStyle w:val="Heading1"/>
        <w:spacing w:line="717" w:lineRule="auto"/>
        <w:ind w:left="-5" w:right="6689"/>
      </w:pPr>
      <w:r w:rsidRPr="00217542">
        <w:rPr>
          <w:noProof/>
        </w:rPr>
        <mc:AlternateContent>
          <mc:Choice Requires="wps">
            <w:drawing>
              <wp:anchor distT="0" distB="0" distL="114300" distR="114300" simplePos="0" relativeHeight="251659264" behindDoc="0" locked="0" layoutInCell="1" allowOverlap="1" wp14:anchorId="780DF8FC" wp14:editId="31C691B7">
                <wp:simplePos x="0" y="0"/>
                <wp:positionH relativeFrom="page">
                  <wp:posOffset>2610485</wp:posOffset>
                </wp:positionH>
                <wp:positionV relativeFrom="paragraph">
                  <wp:posOffset>598917</wp:posOffset>
                </wp:positionV>
                <wp:extent cx="4886325" cy="3693160"/>
                <wp:effectExtent l="0" t="0" r="0" b="0"/>
                <wp:wrapNone/>
                <wp:docPr id="5" name="TextBox 4">
                  <a:extLst xmlns:a="http://schemas.openxmlformats.org/drawingml/2006/main">
                    <a:ext uri="{FF2B5EF4-FFF2-40B4-BE49-F238E27FC236}">
                      <a16:creationId xmlns:a16="http://schemas.microsoft.com/office/drawing/2014/main" id="{CFE6F694-FF67-01A2-4027-7657B455F677}"/>
                    </a:ext>
                  </a:extLst>
                </wp:docPr>
                <wp:cNvGraphicFramePr/>
                <a:graphic xmlns:a="http://schemas.openxmlformats.org/drawingml/2006/main">
                  <a:graphicData uri="http://schemas.microsoft.com/office/word/2010/wordprocessingShape">
                    <wps:wsp>
                      <wps:cNvSpPr txBox="1"/>
                      <wps:spPr>
                        <a:xfrm>
                          <a:off x="0" y="0"/>
                          <a:ext cx="4886325" cy="3693160"/>
                        </a:xfrm>
                        <a:prstGeom prst="rect">
                          <a:avLst/>
                        </a:prstGeom>
                        <a:noFill/>
                      </wps:spPr>
                      <wps:txbx>
                        <w:txbxContent>
                          <w:p w14:paraId="0B484DC9" w14:textId="77777777" w:rsidR="00217542" w:rsidRPr="00217542" w:rsidRDefault="00217542" w:rsidP="00217542">
                            <w:pPr>
                              <w:rPr>
                                <w:rFonts w:ascii="EB Garamond" w:hAnsi="EB Garamond" w:cstheme="minorBidi"/>
                                <w:color w:val="auto"/>
                                <w:kern w:val="24"/>
                                <w14:ligatures w14:val="none"/>
                              </w:rPr>
                            </w:pPr>
                            <w:r w:rsidRPr="00217542">
                              <w:rPr>
                                <w:rFonts w:ascii="EB Garamond" w:hAnsi="EB Garamond" w:cstheme="minorBidi"/>
                                <w:color w:val="auto"/>
                                <w:kern w:val="24"/>
                              </w:rPr>
                              <w:t>​Mr. Koutsothodoros is a professional teacher of Mathematics with a Master’s degree and a Bachelor’s degree in Mathematics. He has over 15 years of teaching experience on Math, Physics, and Computer Science, including SAT/ACT Math, AP Calculus AB, AP Calculus BC, AP Statistics, Precalculus, Algebra I, Algebra II, Geometry, Honor Physics, and AP Physics C (Mechanics and E&amp;M), AP Physics I &amp; II, and AP Computer Science A. He emphasizes on teaching the fundamentals so that students can build a solid foundation on both the subject and problem-solving skills required to excel on exams and applications of concepts in the real world. Being extremely familiar with the structure and style of questions, Mr. Koutsothodoros has helped hundreds of students achieve high and perfect scores.</w:t>
                            </w:r>
                          </w:p>
                        </w:txbxContent>
                      </wps:txbx>
                      <wps:bodyPr wrap="square">
                        <a:spAutoFit/>
                      </wps:bodyPr>
                    </wps:wsp>
                  </a:graphicData>
                </a:graphic>
                <wp14:sizeRelH relativeFrom="margin">
                  <wp14:pctWidth>0</wp14:pctWidth>
                </wp14:sizeRelH>
              </wp:anchor>
            </w:drawing>
          </mc:Choice>
          <mc:Fallback>
            <w:pict>
              <v:shapetype w14:anchorId="780DF8FC" id="_x0000_t202" coordsize="21600,21600" o:spt="202" path="m,l,21600r21600,l21600,xe">
                <v:stroke joinstyle="miter"/>
                <v:path gradientshapeok="t" o:connecttype="rect"/>
              </v:shapetype>
              <v:shape id="TextBox 4" o:spid="_x0000_s1026" type="#_x0000_t202" style="position:absolute;left:0;text-align:left;margin-left:205.55pt;margin-top:47.15pt;width:384.75pt;height:290.8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" filled="f" stroked="f">
                <v:textbox style="mso-fit-shape-to-text:t">
                  <w:txbxContent>
                    <w:p w14:paraId="0B484DC9" w14:textId="77777777" w:rsidR="00217542" w:rsidRPr="00217542" w:rsidRDefault="00217542" w:rsidP="00217542">
                      <w:pPr>
                        <w:rPr>
                          <w:rFonts w:ascii="EB Garamond" w:hAnsi="EB Garamond" w:cstheme="minorBidi"/>
                          <w:color w:val="auto"/>
                          <w:kern w:val="24"/>
                          <w14:ligatures w14:val="none"/>
                        </w:rPr>
                      </w:pPr>
                      <w:r w:rsidRPr="00217542">
                        <w:rPr>
                          <w:rFonts w:ascii="EB Garamond" w:hAnsi="EB Garamond" w:cstheme="minorBidi"/>
                          <w:color w:val="auto"/>
                          <w:kern w:val="24"/>
                        </w:rPr>
                        <w:t>​Mr. Koutsothodoros is a professional teacher of Mathematics with a Master’s degree and a Bachelor’s degree in Mathematics. He has over 15 years of teaching experience on Math, Physics, and Computer Science, including SAT/ACT Math, AP Calculus AB, AP Calculus BC, AP Statistics, Precalculus, Algebra I, Algebra II, Geometry, Honor Physics, and AP Physics C (Mechanics and E&amp;M), AP Physics I &amp; II, and AP Computer Science A. He emphasizes on teaching the fundamentals so that students can build a solid foundation on both the subject and problem-solving skills required to excel on exams and applications of concepts in the real world. Being extremely familiar with the structure and style of questions, Mr. Koutsothodoros has helped hundreds of students achieve high and perfect scores.</w:t>
                      </w:r>
                    </w:p>
                  </w:txbxContent>
                </v:textbox>
                <w10:wrap anchorx="page"/>
              </v:shape>
            </w:pict>
          </mc:Fallback>
        </mc:AlternateContent>
      </w:r>
      <w:r w:rsidR="00217542" w:rsidRPr="00217542">
        <w:rPr>
          <w:noProof/>
        </w:rPr>
        <mc:AlternateContent>
          <mc:Choice Requires="wps">
            <w:drawing>
              <wp:anchor distT="0" distB="0" distL="114300" distR="114300" simplePos="0" relativeHeight="251660288" behindDoc="0" locked="0" layoutInCell="1" allowOverlap="1" wp14:anchorId="2017EC73" wp14:editId="7BA20977">
                <wp:simplePos x="0" y="0"/>
                <wp:positionH relativeFrom="column">
                  <wp:posOffset>1983740</wp:posOffset>
                </wp:positionH>
                <wp:positionV relativeFrom="paragraph">
                  <wp:posOffset>-5080</wp:posOffset>
                </wp:positionV>
                <wp:extent cx="6092686" cy="369332"/>
                <wp:effectExtent l="0" t="0" r="0" b="0"/>
                <wp:wrapNone/>
                <wp:docPr id="7" name="TextBox 6">
                  <a:extLst xmlns:a="http://schemas.openxmlformats.org/drawingml/2006/main">
                    <a:ext uri="{FF2B5EF4-FFF2-40B4-BE49-F238E27FC236}">
                      <a16:creationId xmlns:a16="http://schemas.microsoft.com/office/drawing/2014/main" id="{ABB5A868-E2C9-5FCC-49D0-6DA2C911031A}"/>
                    </a:ext>
                  </a:extLst>
                </wp:docPr>
                <wp:cNvGraphicFramePr/>
                <a:graphic xmlns:a="http://schemas.openxmlformats.org/drawingml/2006/main">
                  <a:graphicData uri="http://schemas.microsoft.com/office/word/2010/wordprocessingShape">
                    <wps:wsp>
                      <wps:cNvSpPr txBox="1"/>
                      <wps:spPr>
                        <a:xfrm>
                          <a:off x="0" y="0"/>
                          <a:ext cx="6092686" cy="369332"/>
                        </a:xfrm>
                        <a:prstGeom prst="rect">
                          <a:avLst/>
                        </a:prstGeom>
                        <a:noFill/>
                      </wps:spPr>
                      <wps:txbx>
                        <w:txbxContent>
                          <w:p w14:paraId="6FDCCFFD" w14:textId="77777777" w:rsidR="00217542" w:rsidRPr="00217542" w:rsidRDefault="00217542" w:rsidP="00217542">
                            <w:pPr>
                              <w:rPr>
                                <w:rFonts w:ascii="helvetica-w01-roman" w:hAnsi="helvetica-w01-roman" w:cstheme="minorBidi"/>
                                <w:kern w:val="24"/>
                                <w:sz w:val="32"/>
                                <w:szCs w:val="32"/>
                                <w14:ligatures w14:val="none"/>
                              </w:rPr>
                            </w:pPr>
                            <w:r w:rsidRPr="00217542">
                              <w:rPr>
                                <w:rFonts w:ascii="helvetica-w01-roman" w:hAnsi="helvetica-w01-roman" w:cstheme="minorBidi"/>
                                <w:kern w:val="24"/>
                                <w:sz w:val="32"/>
                                <w:szCs w:val="32"/>
                              </w:rPr>
                              <w:t>Mr. Koutsothodoro</w:t>
                            </w:r>
                            <w:r w:rsidRPr="00217542">
                              <w:rPr>
                                <w:rFonts w:asciiTheme="minorHAnsi" w:hAnsi="Aptos" w:cstheme="minorBidi"/>
                                <w:color w:val="000000" w:themeColor="text1"/>
                                <w:kern w:val="24"/>
                                <w:sz w:val="32"/>
                                <w:szCs w:val="32"/>
                              </w:rPr>
                              <w:t>s (Kouts)</w:t>
                            </w:r>
                          </w:p>
                        </w:txbxContent>
                      </wps:txbx>
                      <wps:bodyPr wrap="square">
                        <a:spAutoFit/>
                      </wps:bodyPr>
                    </wps:wsp>
                  </a:graphicData>
                </a:graphic>
              </wp:anchor>
            </w:drawing>
          </mc:Choice>
          <mc:Fallback>
            <w:pict>
              <v:shape w14:anchorId="2017EC73" id="TextBox 6" o:spid="_x0000_s1027" type="#_x0000_t202" style="position:absolute;left:0;text-align:left;margin-left:156.2pt;margin-top:-.4pt;width:479.75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" filled="f" stroked="f">
                <v:textbox style="mso-fit-shape-to-text:t">
                  <w:txbxContent>
                    <w:p w14:paraId="6FDCCFFD" w14:textId="77777777" w:rsidR="00217542" w:rsidRPr="00217542" w:rsidRDefault="00217542" w:rsidP="00217542">
                      <w:pPr>
                        <w:rPr>
                          <w:rFonts w:ascii="helvetica-w01-roman" w:hAnsi="helvetica-w01-roman" w:cstheme="minorBidi"/>
                          <w:kern w:val="24"/>
                          <w:sz w:val="32"/>
                          <w:szCs w:val="32"/>
                          <w14:ligatures w14:val="none"/>
                        </w:rPr>
                      </w:pPr>
                      <w:r w:rsidRPr="00217542">
                        <w:rPr>
                          <w:rFonts w:ascii="helvetica-w01-roman" w:hAnsi="helvetica-w01-roman" w:cstheme="minorBidi"/>
                          <w:kern w:val="24"/>
                          <w:sz w:val="32"/>
                          <w:szCs w:val="32"/>
                        </w:rPr>
                        <w:t>Mr. Koutsothodoro</w:t>
                      </w:r>
                      <w:r w:rsidRPr="00217542">
                        <w:rPr>
                          <w:rFonts w:asciiTheme="minorHAnsi" w:hAnsi="Aptos" w:cstheme="minorBidi"/>
                          <w:color w:val="000000" w:themeColor="text1"/>
                          <w:kern w:val="24"/>
                          <w:sz w:val="32"/>
                          <w:szCs w:val="32"/>
                        </w:rPr>
                        <w:t>s (Kouts)</w:t>
                      </w:r>
                    </w:p>
                  </w:txbxContent>
                </v:textbox>
              </v:shape>
            </w:pict>
          </mc:Fallback>
        </mc:AlternateContent>
      </w:r>
      <w:r w:rsidR="00217542" w:rsidRPr="00217542">
        <w:rPr>
          <w:noProof/>
        </w:rPr>
        <mc:AlternateContent>
          <mc:Choice Requires="wps">
            <w:drawing>
              <wp:anchor distT="0" distB="0" distL="114300" distR="114300" simplePos="0" relativeHeight="251661312" behindDoc="0" locked="0" layoutInCell="1" allowOverlap="1" wp14:anchorId="571886EA" wp14:editId="32230BF9">
                <wp:simplePos x="0" y="0"/>
                <wp:positionH relativeFrom="column">
                  <wp:posOffset>1983740</wp:posOffset>
                </wp:positionH>
                <wp:positionV relativeFrom="paragraph">
                  <wp:posOffset>363855</wp:posOffset>
                </wp:positionV>
                <wp:extent cx="6092686" cy="369332"/>
                <wp:effectExtent l="0" t="0" r="0" b="0"/>
                <wp:wrapNone/>
                <wp:docPr id="9" name="TextBox 8">
                  <a:extLst xmlns:a="http://schemas.openxmlformats.org/drawingml/2006/main">
                    <a:ext uri="{FF2B5EF4-FFF2-40B4-BE49-F238E27FC236}">
                      <a16:creationId xmlns:a16="http://schemas.microsoft.com/office/drawing/2014/main" id="{68209522-A053-557F-B857-57E094DD09EF}"/>
                    </a:ext>
                  </a:extLst>
                </wp:docPr>
                <wp:cNvGraphicFramePr/>
                <a:graphic xmlns:a="http://schemas.openxmlformats.org/drawingml/2006/main">
                  <a:graphicData uri="http://schemas.microsoft.com/office/word/2010/wordprocessingShape">
                    <wps:wsp>
                      <wps:cNvSpPr txBox="1"/>
                      <wps:spPr>
                        <a:xfrm>
                          <a:off x="0" y="0"/>
                          <a:ext cx="6092686" cy="369332"/>
                        </a:xfrm>
                        <a:prstGeom prst="rect">
                          <a:avLst/>
                        </a:prstGeom>
                        <a:noFill/>
                      </wps:spPr>
                      <wps:txbx>
                        <w:txbxContent>
                          <w:p w14:paraId="0524110E" w14:textId="77777777" w:rsidR="00217542" w:rsidRPr="00217542" w:rsidRDefault="00217542" w:rsidP="00217542">
                            <w:pPr>
                              <w:rPr>
                                <w:rFonts w:ascii="EB Garamond" w:hAnsi="EB Garamond" w:cstheme="minorBidi"/>
                                <w:color w:val="A2230A"/>
                                <w:kern w:val="24"/>
                                <w:sz w:val="28"/>
                                <w:szCs w:val="28"/>
                                <w14:ligatures w14:val="none"/>
                              </w:rPr>
                            </w:pPr>
                            <w:r w:rsidRPr="00217542">
                              <w:rPr>
                                <w:rFonts w:ascii="EB Garamond" w:hAnsi="EB Garamond" w:cstheme="minorBidi"/>
                                <w:color w:val="A2230A"/>
                                <w:kern w:val="24"/>
                                <w:sz w:val="28"/>
                                <w:szCs w:val="28"/>
                              </w:rPr>
                              <w:t>Mathematics, Physics, and Computer Science Teacher</w:t>
                            </w:r>
                          </w:p>
                        </w:txbxContent>
                      </wps:txbx>
                      <wps:bodyPr wrap="square">
                        <a:spAutoFit/>
                      </wps:bodyPr>
                    </wps:wsp>
                  </a:graphicData>
                </a:graphic>
              </wp:anchor>
            </w:drawing>
          </mc:Choice>
          <mc:Fallback>
            <w:pict>
              <v:shape w14:anchorId="571886EA" id="TextBox 8" o:spid="_x0000_s1028" type="#_x0000_t202" style="position:absolute;left:0;text-align:left;margin-left:156.2pt;margin-top:28.65pt;width:479.75pt;height:29.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" filled="f" stroked="f">
                <v:textbox style="mso-fit-shape-to-text:t">
                  <w:txbxContent>
                    <w:p w14:paraId="0524110E" w14:textId="77777777" w:rsidR="00217542" w:rsidRPr="00217542" w:rsidRDefault="00217542" w:rsidP="00217542">
                      <w:pPr>
                        <w:rPr>
                          <w:rFonts w:ascii="EB Garamond" w:hAnsi="EB Garamond" w:cstheme="minorBidi"/>
                          <w:color w:val="A2230A"/>
                          <w:kern w:val="24"/>
                          <w:sz w:val="28"/>
                          <w:szCs w:val="28"/>
                          <w14:ligatures w14:val="none"/>
                        </w:rPr>
                      </w:pPr>
                      <w:r w:rsidRPr="00217542">
                        <w:rPr>
                          <w:rFonts w:ascii="EB Garamond" w:hAnsi="EB Garamond" w:cstheme="minorBidi"/>
                          <w:color w:val="A2230A"/>
                          <w:kern w:val="24"/>
                          <w:sz w:val="28"/>
                          <w:szCs w:val="28"/>
                        </w:rPr>
                        <w:t>Mathematics, Physics, and Computer Science Teacher</w:t>
                      </w:r>
                    </w:p>
                  </w:txbxContent>
                </v:textbox>
              </v:shape>
            </w:pict>
          </mc:Fallback>
        </mc:AlternateContent>
      </w:r>
      <w:r w:rsidR="00217542" w:rsidRPr="00217542">
        <w:rPr>
          <w:noProof/>
        </w:rPr>
        <w:drawing>
          <wp:anchor distT="0" distB="0" distL="114300" distR="114300" simplePos="0" relativeHeight="251662336" behindDoc="0" locked="0" layoutInCell="1" allowOverlap="1" wp14:anchorId="0EBA376E" wp14:editId="058F2B40">
            <wp:simplePos x="0" y="0"/>
            <wp:positionH relativeFrom="column">
              <wp:posOffset>0</wp:posOffset>
            </wp:positionH>
            <wp:positionV relativeFrom="paragraph">
              <wp:posOffset>800100</wp:posOffset>
            </wp:positionV>
            <wp:extent cx="1904365" cy="1685290"/>
            <wp:effectExtent l="0" t="0" r="635" b="0"/>
            <wp:wrapNone/>
            <wp:docPr id="10" name="Picture 9" descr="A person sitting at a desk with a computer&#10;&#10;AI-generated content may be incorrect.">
              <a:extLst xmlns:a="http://schemas.openxmlformats.org/drawingml/2006/main">
                <a:ext uri="{FF2B5EF4-FFF2-40B4-BE49-F238E27FC236}">
                  <a16:creationId xmlns:a16="http://schemas.microsoft.com/office/drawing/2014/main" id="{4C5F11FD-0005-1618-D602-89A8E58BF1A2}"/>
                </a:ext>
              </a:extLst>
            </wp:docPr>
            <wp:cNvGraphicFramePr/>
            <a:graphic xmlns:a="http://schemas.openxmlformats.org/drawingml/2006/main">
              <a:graphicData uri="http://schemas.openxmlformats.org/drawingml/2006/picture">
                <pic:pic xmlns:pic="http://schemas.openxmlformats.org/drawingml/2006/picture">
                  <pic:nvPicPr>
                    <pic:cNvPr id="10" name="Picture 9" descr="A person sitting at a desk with a computer&#10;&#10;AI-generated content may be incorrect.">
                      <a:extLst>
                        <a:ext uri="{FF2B5EF4-FFF2-40B4-BE49-F238E27FC236}">
                          <a16:creationId xmlns:a16="http://schemas.microsoft.com/office/drawing/2014/main" id="{4C5F11FD-0005-1618-D602-89A8E58BF1A2}"/>
                        </a:ext>
                      </a:extLst>
                    </pic:cNvPr>
                    <pic:cNvPicPr/>
                  </pic:nvPicPr>
                  <pic:blipFill>
                    <a:blip r:embed="rId8"/>
                    <a:stretch>
                      <a:fillRect/>
                    </a:stretch>
                  </pic:blipFill>
                  <pic:spPr>
                    <a:xfrm>
                      <a:off x="0" y="0"/>
                      <a:ext cx="1904365" cy="1685290"/>
                    </a:xfrm>
                    <a:prstGeom prst="rect">
                      <a:avLst/>
                    </a:prstGeom>
                  </pic:spPr>
                </pic:pic>
              </a:graphicData>
            </a:graphic>
          </wp:anchor>
        </w:drawing>
      </w:r>
    </w:p>
    <w:p w14:paraId="67E212F0" w14:textId="61596830" w:rsidR="00217542" w:rsidRDefault="00217542" w:rsidP="0054328C">
      <w:pPr>
        <w:pStyle w:val="Heading1"/>
        <w:spacing w:line="717" w:lineRule="auto"/>
        <w:ind w:left="-5" w:right="6689"/>
      </w:pPr>
    </w:p>
    <w:p w14:paraId="043DB7F5" w14:textId="77777777" w:rsidR="0054328C" w:rsidRDefault="0054328C" w:rsidP="0080316C">
      <w:pPr>
        <w:rPr>
          <w:rFonts w:ascii="EB Garamond" w:hAnsi="EB Garamond"/>
          <w:color w:val="858585"/>
        </w:rPr>
      </w:pPr>
    </w:p>
    <w:p w14:paraId="41F9535A" w14:textId="77777777" w:rsidR="0054328C" w:rsidRDefault="0054328C" w:rsidP="0080316C">
      <w:pPr>
        <w:rPr>
          <w:rFonts w:ascii="EB Garamond" w:hAnsi="EB Garamond"/>
          <w:color w:val="858585"/>
        </w:rPr>
      </w:pPr>
    </w:p>
    <w:p w14:paraId="0C06DA09" w14:textId="77777777" w:rsidR="003E323E" w:rsidRDefault="003E323E" w:rsidP="0080316C">
      <w:pPr>
        <w:rPr>
          <w:rFonts w:ascii="EB Garamond" w:hAnsi="EB Garamond"/>
          <w:color w:val="858585"/>
        </w:rPr>
      </w:pPr>
    </w:p>
    <w:p w14:paraId="2CE5E579" w14:textId="77777777" w:rsidR="003E323E" w:rsidRDefault="003E323E" w:rsidP="0080316C">
      <w:pPr>
        <w:rPr>
          <w:rFonts w:ascii="EB Garamond" w:hAnsi="EB Garamond"/>
          <w:color w:val="858585"/>
        </w:rPr>
      </w:pPr>
    </w:p>
    <w:p w14:paraId="60B408A6" w14:textId="77777777" w:rsidR="003E323E" w:rsidRDefault="003E323E" w:rsidP="0080316C">
      <w:pPr>
        <w:rPr>
          <w:rFonts w:ascii="EB Garamond" w:hAnsi="EB Garamond"/>
          <w:color w:val="858585"/>
        </w:rPr>
      </w:pPr>
    </w:p>
    <w:p w14:paraId="57EBC756" w14:textId="77777777" w:rsidR="00C86167" w:rsidRDefault="00C86167" w:rsidP="00C86167">
      <w:pPr>
        <w:pStyle w:val="Heading1"/>
        <w:spacing w:line="717" w:lineRule="auto"/>
        <w:ind w:left="0" w:right="6689" w:firstLine="0"/>
      </w:pPr>
    </w:p>
    <w:p w14:paraId="0580EB1F" w14:textId="3299F8D5" w:rsidR="0054328C" w:rsidRPr="0054328C" w:rsidRDefault="0054328C" w:rsidP="00C86167">
      <w:pPr>
        <w:pStyle w:val="Heading1"/>
        <w:spacing w:line="717" w:lineRule="auto"/>
        <w:ind w:left="0" w:right="6689" w:firstLine="0"/>
      </w:pPr>
      <w:hyperlink r:id="rId9">
        <w:r>
          <w:rPr>
            <w:b w:val="0"/>
            <w:color w:val="0000EE"/>
            <w:sz w:val="24"/>
            <w:u w:val="single" w:color="0000EE"/>
          </w:rPr>
          <w:t>Back to main pa</w:t>
        </w:r>
      </w:hyperlink>
      <w:hyperlink r:id="rId10">
        <w:r>
          <w:rPr>
            <w:b w:val="0"/>
            <w:color w:val="0000EE"/>
            <w:sz w:val="24"/>
          </w:rPr>
          <w:t>g</w:t>
        </w:r>
      </w:hyperlink>
      <w:hyperlink r:id="rId11">
        <w:r>
          <w:rPr>
            <w:b w:val="0"/>
            <w:color w:val="0000EE"/>
            <w:sz w:val="24"/>
            <w:u w:val="single" w:color="0000EE"/>
          </w:rPr>
          <w:t>e</w:t>
        </w:r>
      </w:hyperlink>
    </w:p>
    <w:sectPr w:rsidR="0054328C" w:rsidRPr="0054328C">
      <w:pgSz w:w="11918" w:h="16838"/>
      <w:pgMar w:top="1440" w:right="1166" w:bottom="144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B Garamond">
    <w:charset w:val="00"/>
    <w:family w:val="auto"/>
    <w:pitch w:val="variable"/>
    <w:sig w:usb0="E00002FF" w:usb1="02000413" w:usb2="00000000" w:usb3="00000000" w:csb0="0000019F" w:csb1="00000000"/>
  </w:font>
  <w:font w:name="helvetica-w01-roman">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63550"/>
    <w:multiLevelType w:val="hybridMultilevel"/>
    <w:tmpl w:val="1672821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2CF20CE7"/>
    <w:multiLevelType w:val="hybridMultilevel"/>
    <w:tmpl w:val="4104909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2D236654"/>
    <w:multiLevelType w:val="hybridMultilevel"/>
    <w:tmpl w:val="DB28090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4CC32070"/>
    <w:multiLevelType w:val="hybridMultilevel"/>
    <w:tmpl w:val="63FC1F9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55CB0BCA"/>
    <w:multiLevelType w:val="hybridMultilevel"/>
    <w:tmpl w:val="F0EAE3B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66D82C2D"/>
    <w:multiLevelType w:val="hybridMultilevel"/>
    <w:tmpl w:val="0DDAB88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767E1BA1"/>
    <w:multiLevelType w:val="hybridMultilevel"/>
    <w:tmpl w:val="3E8A8F1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7BF23ACF"/>
    <w:multiLevelType w:val="hybridMultilevel"/>
    <w:tmpl w:val="919A3DC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572853698">
    <w:abstractNumId w:val="7"/>
  </w:num>
  <w:num w:numId="2" w16cid:durableId="353774806">
    <w:abstractNumId w:val="4"/>
  </w:num>
  <w:num w:numId="3" w16cid:durableId="883371488">
    <w:abstractNumId w:val="2"/>
  </w:num>
  <w:num w:numId="4" w16cid:durableId="18355000">
    <w:abstractNumId w:val="6"/>
  </w:num>
  <w:num w:numId="5" w16cid:durableId="1295873132">
    <w:abstractNumId w:val="1"/>
  </w:num>
  <w:num w:numId="6" w16cid:durableId="1564370519">
    <w:abstractNumId w:val="5"/>
  </w:num>
  <w:num w:numId="7" w16cid:durableId="316737564">
    <w:abstractNumId w:val="3"/>
  </w:num>
  <w:num w:numId="8" w16cid:durableId="189985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75"/>
    <w:rsid w:val="000413D2"/>
    <w:rsid w:val="00166DFB"/>
    <w:rsid w:val="001A614B"/>
    <w:rsid w:val="001B07E5"/>
    <w:rsid w:val="00217542"/>
    <w:rsid w:val="002E0428"/>
    <w:rsid w:val="003B501B"/>
    <w:rsid w:val="003E323E"/>
    <w:rsid w:val="003F2DA9"/>
    <w:rsid w:val="0054328C"/>
    <w:rsid w:val="00556616"/>
    <w:rsid w:val="005B3FE4"/>
    <w:rsid w:val="00673F57"/>
    <w:rsid w:val="007D1A0C"/>
    <w:rsid w:val="0080316C"/>
    <w:rsid w:val="0081720C"/>
    <w:rsid w:val="00864F38"/>
    <w:rsid w:val="008D2975"/>
    <w:rsid w:val="0093196A"/>
    <w:rsid w:val="009D758C"/>
    <w:rsid w:val="00A92D98"/>
    <w:rsid w:val="00B07746"/>
    <w:rsid w:val="00B13BFF"/>
    <w:rsid w:val="00B62CD0"/>
    <w:rsid w:val="00BE5D25"/>
    <w:rsid w:val="00C37BDE"/>
    <w:rsid w:val="00C86167"/>
    <w:rsid w:val="00CA1A61"/>
    <w:rsid w:val="00D84357"/>
    <w:rsid w:val="00DE5826"/>
    <w:rsid w:val="00E32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E546"/>
  <w15:docId w15:val="{4725F5F4-E07C-4A63-A64F-76D843EB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2" w:line="259" w:lineRule="auto"/>
      <w:ind w:left="10" w:hanging="10"/>
    </w:pPr>
    <w:rPr>
      <w:rFonts w:ascii="Arial" w:eastAsia="Arial" w:hAnsi="Arial" w:cs="Arial"/>
      <w:color w:val="333333"/>
    </w:rPr>
  </w:style>
  <w:style w:type="paragraph" w:styleId="Heading1">
    <w:name w:val="heading 1"/>
    <w:next w:val="Normal"/>
    <w:link w:val="Heading1Char"/>
    <w:uiPriority w:val="9"/>
    <w:qFormat/>
    <w:pPr>
      <w:keepNext/>
      <w:keepLines/>
      <w:spacing w:after="56" w:line="259" w:lineRule="auto"/>
      <w:ind w:left="10" w:hanging="10"/>
      <w:outlineLvl w:val="0"/>
    </w:pPr>
    <w:rPr>
      <w:rFonts w:ascii="Arial" w:eastAsia="Arial" w:hAnsi="Arial" w:cs="Arial"/>
      <w:b/>
      <w:color w:val="33333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33333"/>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93196A"/>
    <w:rPr>
      <w:color w:val="0000FF"/>
      <w:u w:val="single"/>
    </w:rPr>
  </w:style>
  <w:style w:type="paragraph" w:styleId="ListParagraph">
    <w:name w:val="List Paragraph"/>
    <w:basedOn w:val="Normal"/>
    <w:uiPriority w:val="34"/>
    <w:qFormat/>
    <w:rsid w:val="00C37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cs.google.com/forms/d/e/1FAIpQLScY9sA9S5nMkZLpRlzM45lV7emMqOhkzDuSydk03GApuD_oRQ/view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cY9sA9S5nMkZLpRlzM45lV7emMqOhkzDuSydk03GApuD_oRQ/viewform" TargetMode="External"/><Relationship Id="rId11" Type="http://schemas.openxmlformats.org/officeDocument/2006/relationships/hyperlink" Target="https://www.marlborolearningcenter.com/2025-fall-course-schedule" TargetMode="External"/><Relationship Id="rId5" Type="http://schemas.openxmlformats.org/officeDocument/2006/relationships/hyperlink" Target="https://docs.google.com/forms/d/e/1FAIpQLScY9sA9S5nMkZLpRlzM45lV7emMqOhkzDuSydk03GApuD_oRQ/viewform" TargetMode="External"/><Relationship Id="rId10" Type="http://schemas.openxmlformats.org/officeDocument/2006/relationships/hyperlink" Target="https://www.marlborolearningcenter.com/2025-fall-course-schedule" TargetMode="External"/><Relationship Id="rId4" Type="http://schemas.openxmlformats.org/officeDocument/2006/relationships/webSettings" Target="webSettings.xml"/><Relationship Id="rId9" Type="http://schemas.openxmlformats.org/officeDocument/2006/relationships/hyperlink" Target="https://www.marlborolearningcenter.com/2025-fall-course-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Honors Chemistry | Marlboro Learning Center</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Honors Chemistry | Marlboro Learning Center</dc:title>
  <dc:subject/>
  <dc:creator>Charles Lin</dc:creator>
  <cp:keywords/>
  <cp:lastModifiedBy>Charles Lin</cp:lastModifiedBy>
  <cp:revision>8</cp:revision>
  <cp:lastPrinted>2025-09-27T00:14:00Z</cp:lastPrinted>
  <dcterms:created xsi:type="dcterms:W3CDTF">2025-09-27T19:11:00Z</dcterms:created>
  <dcterms:modified xsi:type="dcterms:W3CDTF">2025-10-17T23:10:00Z</dcterms:modified>
</cp:coreProperties>
</file>